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3C" w:rsidRPr="00CF3A90" w:rsidRDefault="008C063C" w:rsidP="00E357F5">
      <w:pPr>
        <w:suppressAutoHyphens/>
        <w:spacing w:after="0" w:line="240" w:lineRule="auto"/>
        <w:rPr>
          <w:b/>
          <w:bCs/>
        </w:rPr>
      </w:pPr>
      <w:bookmarkStart w:id="0" w:name="_GoBack"/>
      <w:bookmarkEnd w:id="0"/>
    </w:p>
    <w:p w:rsidR="008C063C" w:rsidRPr="00CF3A90" w:rsidRDefault="008C063C" w:rsidP="007B589C">
      <w:pPr>
        <w:suppressAutoHyphens/>
        <w:spacing w:after="0" w:line="240" w:lineRule="auto"/>
        <w:rPr>
          <w:b/>
          <w:bCs/>
        </w:rPr>
      </w:pPr>
    </w:p>
    <w:p w:rsidR="008C063C" w:rsidRPr="00CF3A90" w:rsidRDefault="008C063C" w:rsidP="007B589C">
      <w:pPr>
        <w:suppressAutoHyphens/>
        <w:spacing w:after="0" w:line="240" w:lineRule="auto"/>
        <w:rPr>
          <w:b/>
          <w:bCs/>
          <w:sz w:val="22"/>
          <w:szCs w:val="22"/>
        </w:rPr>
      </w:pPr>
      <w:r w:rsidRPr="00CF3A90">
        <w:rPr>
          <w:b/>
          <w:bCs/>
          <w:sz w:val="22"/>
          <w:szCs w:val="22"/>
        </w:rPr>
        <w:t>Declaració responsable en relació amb la compatibilitat del desenvolupament, amb caràcter excepcional i transitori, d’altres activitats públiques sanitàries, amb la finalitat d'afrontar la pandèmia SARS-CoV-2 (art. 11 Decret llei 7/2020, de 17 de març)</w:t>
      </w:r>
    </w:p>
    <w:p w:rsidR="008C063C" w:rsidRPr="00CF3A90" w:rsidRDefault="00BE02A4" w:rsidP="007B589C">
      <w:pPr>
        <w:suppressAutoHyphens/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5" style="width:453.7pt;height:1.5pt" o:hralign="center" o:hrstd="t" o:hrnoshade="t" o:hr="t" fillcolor="black" stroked="f"/>
        </w:pict>
      </w:r>
    </w:p>
    <w:p w:rsidR="008C063C" w:rsidRPr="00CF3A90" w:rsidRDefault="008C063C" w:rsidP="00E357F5">
      <w:pPr>
        <w:suppressAutoHyphens/>
        <w:spacing w:after="0" w:line="240" w:lineRule="auto"/>
        <w:rPr>
          <w:b/>
          <w:bCs/>
        </w:rPr>
      </w:pPr>
    </w:p>
    <w:p w:rsidR="008C063C" w:rsidRPr="00CF3A90" w:rsidRDefault="008C063C" w:rsidP="00E357F5">
      <w:pPr>
        <w:suppressAutoHyphens/>
        <w:spacing w:after="0" w:line="240" w:lineRule="auto"/>
        <w:rPr>
          <w:b/>
          <w:bCs/>
        </w:rPr>
      </w:pPr>
    </w:p>
    <w:p w:rsidR="008C063C" w:rsidRPr="00CF3A90" w:rsidRDefault="008C063C" w:rsidP="00E94D7E">
      <w:pPr>
        <w:suppressAutoHyphens/>
        <w:spacing w:after="0" w:line="240" w:lineRule="auto"/>
        <w:outlineLvl w:val="0"/>
        <w:rPr>
          <w:b/>
          <w:bCs/>
          <w:sz w:val="21"/>
          <w:szCs w:val="21"/>
          <w:u w:val="single"/>
        </w:rPr>
      </w:pPr>
      <w:r w:rsidRPr="00CF3A90">
        <w:rPr>
          <w:b/>
          <w:bCs/>
          <w:sz w:val="21"/>
          <w:szCs w:val="21"/>
          <w:u w:val="single"/>
        </w:rPr>
        <w:t>DADES DE LA PERSONA DECLARANT</w:t>
      </w:r>
    </w:p>
    <w:p w:rsidR="008C063C" w:rsidRDefault="008C063C" w:rsidP="00E357F5">
      <w:pPr>
        <w:suppressAutoHyphens/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uppressAutoHyphens/>
        <w:spacing w:after="0" w:line="240" w:lineRule="auto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240"/>
        <w:gridCol w:w="2518"/>
      </w:tblGrid>
      <w:tr w:rsidR="008C063C" w:rsidRPr="00CF3A90" w:rsidTr="0090414E">
        <w:tc>
          <w:tcPr>
            <w:tcW w:w="6588" w:type="dxa"/>
            <w:gridSpan w:val="2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Nom i Cognoms</w:t>
            </w:r>
          </w:p>
        </w:tc>
        <w:tc>
          <w:tcPr>
            <w:tcW w:w="251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NIE/NIF</w:t>
            </w:r>
          </w:p>
        </w:tc>
      </w:tr>
      <w:tr w:rsidR="008C063C" w:rsidRPr="00CF3A90" w:rsidTr="0090414E">
        <w:tc>
          <w:tcPr>
            <w:tcW w:w="6588" w:type="dxa"/>
            <w:gridSpan w:val="2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2518" w:type="dxa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</w:tc>
      </w:tr>
      <w:tr w:rsidR="008C063C" w:rsidRPr="00CF3A90" w:rsidTr="0090414E">
        <w:tc>
          <w:tcPr>
            <w:tcW w:w="3348" w:type="dxa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Telèfon de contacte</w:t>
            </w:r>
          </w:p>
        </w:tc>
        <w:tc>
          <w:tcPr>
            <w:tcW w:w="5758" w:type="dxa"/>
            <w:gridSpan w:val="2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Adreça electrònica de contacte</w:t>
            </w:r>
          </w:p>
        </w:tc>
      </w:tr>
      <w:tr w:rsidR="008C063C" w:rsidRPr="00CF3A90" w:rsidTr="0090414E">
        <w:tc>
          <w:tcPr>
            <w:tcW w:w="3348" w:type="dxa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5758" w:type="dxa"/>
            <w:gridSpan w:val="2"/>
          </w:tcPr>
          <w:p w:rsidR="008C063C" w:rsidRPr="00CF3A90" w:rsidRDefault="008C063C" w:rsidP="009A3997">
            <w:pPr>
              <w:suppressAutoHyphens/>
              <w:spacing w:after="0" w:line="240" w:lineRule="auto"/>
              <w:rPr>
                <w:b/>
                <w:bCs/>
                <w:spacing w:val="-3"/>
              </w:rPr>
            </w:pPr>
          </w:p>
        </w:tc>
      </w:tr>
    </w:tbl>
    <w:p w:rsidR="008C063C" w:rsidRPr="00CF3A90" w:rsidRDefault="008C063C" w:rsidP="00565C7C">
      <w:pPr>
        <w:tabs>
          <w:tab w:val="left" w:pos="1089"/>
        </w:tabs>
        <w:suppressAutoHyphens/>
        <w:spacing w:after="0" w:line="240" w:lineRule="auto"/>
        <w:rPr>
          <w:b/>
          <w:bCs/>
          <w:spacing w:val="-3"/>
        </w:rPr>
      </w:pPr>
      <w:r w:rsidRPr="00CF3A90">
        <w:rPr>
          <w:b/>
          <w:bCs/>
          <w:spacing w:val="-3"/>
        </w:rPr>
        <w:tab/>
      </w:r>
    </w:p>
    <w:p w:rsidR="008C063C" w:rsidRPr="00CF3A90" w:rsidRDefault="008C063C" w:rsidP="00E357F5">
      <w:pPr>
        <w:suppressAutoHyphens/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94D7E">
      <w:pPr>
        <w:pBdr>
          <w:bottom w:val="single" w:sz="12" w:space="1" w:color="auto"/>
        </w:pBdr>
        <w:spacing w:after="0" w:line="240" w:lineRule="auto"/>
        <w:outlineLvl w:val="0"/>
        <w:rPr>
          <w:b/>
          <w:bCs/>
          <w:spacing w:val="-3"/>
          <w:sz w:val="21"/>
          <w:szCs w:val="21"/>
        </w:rPr>
      </w:pPr>
      <w:r w:rsidRPr="00CF3A90">
        <w:rPr>
          <w:b/>
          <w:bCs/>
          <w:spacing w:val="-3"/>
          <w:sz w:val="21"/>
          <w:szCs w:val="21"/>
        </w:rPr>
        <w:t>Declaració</w:t>
      </w:r>
    </w:p>
    <w:p w:rsidR="008C063C" w:rsidRPr="00CF3A90" w:rsidRDefault="008C063C" w:rsidP="00B64AC2">
      <w:pPr>
        <w:spacing w:after="0" w:line="240" w:lineRule="auto"/>
        <w:rPr>
          <w:b/>
          <w:bCs/>
          <w:spacing w:val="-3"/>
          <w:sz w:val="21"/>
          <w:szCs w:val="21"/>
        </w:rPr>
      </w:pPr>
    </w:p>
    <w:p w:rsidR="008C063C" w:rsidRPr="00CF3A90" w:rsidRDefault="008C063C" w:rsidP="00B64AC2">
      <w:pPr>
        <w:spacing w:after="0" w:line="240" w:lineRule="auto"/>
        <w:rPr>
          <w:spacing w:val="-3"/>
          <w:sz w:val="21"/>
          <w:szCs w:val="21"/>
        </w:rPr>
      </w:pPr>
      <w:r w:rsidRPr="00CF3A90">
        <w:rPr>
          <w:spacing w:val="-3"/>
          <w:sz w:val="21"/>
          <w:szCs w:val="21"/>
        </w:rPr>
        <w:t xml:space="preserve">Declaro responsablement, de conformitat amb el que disposa l’article 69 de la Llei 39/2015, d’1 d’octubre, del procediment administratiu comú de les administracions públiques, i l’article 11 del </w:t>
      </w:r>
      <w:r w:rsidRPr="00CF3A90">
        <w:rPr>
          <w:sz w:val="21"/>
          <w:szCs w:val="21"/>
        </w:rPr>
        <w:t>Decret llei 7/2020, de 17 de març, de mesures urgents en matèria de contractació pública, de salut i gestió de residus sanitaris, de transparència, de transport públic i en matèria tributària i econòmic:</w:t>
      </w:r>
    </w:p>
    <w:p w:rsidR="008C063C" w:rsidRPr="00CF3A90" w:rsidRDefault="008C063C" w:rsidP="00B64AC2">
      <w:pPr>
        <w:spacing w:after="0" w:line="240" w:lineRule="auto"/>
        <w:rPr>
          <w:spacing w:val="-3"/>
          <w:sz w:val="21"/>
          <w:szCs w:val="21"/>
        </w:rPr>
      </w:pPr>
    </w:p>
    <w:p w:rsidR="008C063C" w:rsidRPr="00CF3A90" w:rsidRDefault="008C063C" w:rsidP="00E94D7E">
      <w:pPr>
        <w:pStyle w:val="Pargrafdellista"/>
        <w:numPr>
          <w:ilvl w:val="0"/>
          <w:numId w:val="1"/>
        </w:numPr>
        <w:spacing w:after="0" w:line="240" w:lineRule="auto"/>
        <w:ind w:left="284" w:hanging="284"/>
        <w:rPr>
          <w:sz w:val="21"/>
          <w:szCs w:val="21"/>
        </w:rPr>
      </w:pPr>
      <w:r w:rsidRPr="00CF3A90">
        <w:rPr>
          <w:spacing w:val="-3"/>
          <w:sz w:val="21"/>
          <w:szCs w:val="21"/>
        </w:rPr>
        <w:t xml:space="preserve">El desenvolupament, amb caràcter excepcional i transitori, de les activitats públiques sanitàries que consten a continuació. </w:t>
      </w:r>
    </w:p>
    <w:p w:rsidR="008C063C" w:rsidRPr="00CF3A90" w:rsidRDefault="008C063C" w:rsidP="00E94D7E">
      <w:pPr>
        <w:pStyle w:val="Pargrafdellista"/>
        <w:spacing w:after="0" w:line="240" w:lineRule="auto"/>
        <w:ind w:left="284" w:hanging="284"/>
        <w:rPr>
          <w:sz w:val="21"/>
          <w:szCs w:val="21"/>
        </w:rPr>
      </w:pPr>
    </w:p>
    <w:p w:rsidR="008C063C" w:rsidRPr="00CF3A90" w:rsidRDefault="008C063C" w:rsidP="00E94D7E">
      <w:pPr>
        <w:pStyle w:val="Pargrafdellista"/>
        <w:numPr>
          <w:ilvl w:val="0"/>
          <w:numId w:val="1"/>
        </w:numPr>
        <w:suppressAutoHyphens/>
        <w:spacing w:after="0" w:line="240" w:lineRule="auto"/>
        <w:ind w:left="284" w:hanging="284"/>
        <w:rPr>
          <w:b/>
          <w:bCs/>
          <w:spacing w:val="-3"/>
          <w:sz w:val="21"/>
          <w:szCs w:val="21"/>
        </w:rPr>
      </w:pPr>
      <w:r w:rsidRPr="00CF3A90">
        <w:rPr>
          <w:sz w:val="21"/>
          <w:szCs w:val="21"/>
        </w:rPr>
        <w:t>Les esmentades activitats públiques sanitàries es compatibilitzen amb la finalitat d'afrontar la pandèmia SARS-CoV-2.</w:t>
      </w:r>
    </w:p>
    <w:p w:rsidR="008C063C" w:rsidRPr="00CF3A90" w:rsidRDefault="008C063C" w:rsidP="002D20F4">
      <w:pPr>
        <w:pStyle w:val="Pargrafdellista"/>
        <w:suppressAutoHyphens/>
        <w:spacing w:after="0" w:line="240" w:lineRule="auto"/>
        <w:ind w:left="426"/>
        <w:rPr>
          <w:b/>
          <w:bCs/>
          <w:spacing w:val="-3"/>
        </w:rPr>
      </w:pPr>
    </w:p>
    <w:p w:rsidR="008C063C" w:rsidRPr="00CF3A90" w:rsidRDefault="008C063C" w:rsidP="002D20F4">
      <w:pPr>
        <w:pStyle w:val="Pargrafdellista"/>
        <w:suppressAutoHyphens/>
        <w:spacing w:after="0" w:line="240" w:lineRule="auto"/>
        <w:ind w:left="426"/>
        <w:rPr>
          <w:b/>
          <w:bCs/>
          <w:spacing w:val="-3"/>
        </w:rPr>
      </w:pPr>
    </w:p>
    <w:p w:rsidR="008C063C" w:rsidRPr="00CF3A90" w:rsidRDefault="008C063C" w:rsidP="002D20F4">
      <w:pPr>
        <w:pStyle w:val="Pargrafdellista"/>
        <w:suppressAutoHyphens/>
        <w:spacing w:after="0" w:line="240" w:lineRule="auto"/>
        <w:ind w:left="426"/>
        <w:rPr>
          <w:b/>
          <w:bCs/>
          <w:spacing w:val="-3"/>
        </w:rPr>
      </w:pPr>
    </w:p>
    <w:p w:rsidR="008C063C" w:rsidRPr="00CF3A90" w:rsidRDefault="008C063C" w:rsidP="00E94D7E">
      <w:pPr>
        <w:spacing w:after="0" w:line="240" w:lineRule="auto"/>
        <w:outlineLvl w:val="0"/>
        <w:rPr>
          <w:b/>
          <w:bCs/>
          <w:spacing w:val="-3"/>
          <w:sz w:val="21"/>
          <w:szCs w:val="21"/>
          <w:u w:val="single"/>
        </w:rPr>
      </w:pPr>
      <w:r w:rsidRPr="00CF3A90">
        <w:rPr>
          <w:b/>
          <w:bCs/>
          <w:spacing w:val="-3"/>
          <w:sz w:val="21"/>
          <w:szCs w:val="21"/>
          <w:u w:val="single"/>
        </w:rPr>
        <w:t>ACTIVITATS AL SECTOR PÚBLIC</w:t>
      </w: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  <w:sz w:val="21"/>
          <w:szCs w:val="21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  <w:sz w:val="21"/>
          <w:szCs w:val="21"/>
        </w:rPr>
      </w:pPr>
    </w:p>
    <w:p w:rsidR="008C063C" w:rsidRPr="00CF3A90" w:rsidRDefault="008C063C" w:rsidP="006E72BD">
      <w:pPr>
        <w:pStyle w:val="Pargrafdellista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rPr>
          <w:b/>
          <w:bCs/>
          <w:spacing w:val="-3"/>
          <w:sz w:val="21"/>
          <w:szCs w:val="21"/>
          <w:u w:val="single"/>
        </w:rPr>
      </w:pPr>
      <w:r w:rsidRPr="00CF3A90">
        <w:rPr>
          <w:b/>
          <w:bCs/>
          <w:spacing w:val="-3"/>
          <w:sz w:val="21"/>
          <w:szCs w:val="21"/>
          <w:u w:val="single"/>
        </w:rPr>
        <w:t xml:space="preserve">Activitat pública sanitària principal </w:t>
      </w:r>
    </w:p>
    <w:p w:rsidR="008C063C" w:rsidRPr="00CF3A90" w:rsidRDefault="008C063C" w:rsidP="006E72BD">
      <w:pPr>
        <w:tabs>
          <w:tab w:val="left" w:pos="426"/>
        </w:tabs>
        <w:spacing w:after="0" w:line="240" w:lineRule="auto"/>
        <w:ind w:left="567" w:hanging="142"/>
        <w:rPr>
          <w:b/>
          <w:bCs/>
          <w:spacing w:val="-3"/>
        </w:rPr>
      </w:pPr>
    </w:p>
    <w:p w:rsidR="008C063C" w:rsidRPr="00CF3A90" w:rsidRDefault="008C063C" w:rsidP="006E72BD">
      <w:pPr>
        <w:tabs>
          <w:tab w:val="left" w:pos="426"/>
        </w:tabs>
        <w:spacing w:after="0" w:line="240" w:lineRule="auto"/>
        <w:ind w:left="567" w:hanging="142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038"/>
      </w:tblGrid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Departament, entitat o centre</w:t>
            </w:r>
          </w:p>
        </w:tc>
      </w:tr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  <w:tr w:rsidR="008C063C" w:rsidRPr="00CF3A90" w:rsidTr="0090414E">
        <w:tc>
          <w:tcPr>
            <w:tcW w:w="406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Municipi</w:t>
            </w:r>
          </w:p>
        </w:tc>
        <w:tc>
          <w:tcPr>
            <w:tcW w:w="503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Lloc de treball/Cos/Categoria o grup professional</w:t>
            </w:r>
          </w:p>
        </w:tc>
      </w:tr>
      <w:tr w:rsidR="008C063C" w:rsidRPr="00CF3A90" w:rsidTr="0090414E">
        <w:tc>
          <w:tcPr>
            <w:tcW w:w="406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503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3D7738" w:rsidRPr="00CF3A90" w:rsidRDefault="003D7738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</w:tbl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6E72BD">
      <w:pPr>
        <w:pStyle w:val="Pargrafdellista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426" w:hanging="284"/>
        <w:rPr>
          <w:b/>
          <w:bCs/>
          <w:sz w:val="21"/>
          <w:szCs w:val="21"/>
          <w:u w:val="single"/>
        </w:rPr>
      </w:pPr>
      <w:r w:rsidRPr="00CF3A90">
        <w:rPr>
          <w:b/>
          <w:bCs/>
          <w:spacing w:val="-3"/>
          <w:sz w:val="21"/>
          <w:szCs w:val="21"/>
          <w:u w:val="single"/>
        </w:rPr>
        <w:t xml:space="preserve">Activitats públiques sanitàries secundàries </w:t>
      </w: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038"/>
      </w:tblGrid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Departament, entitat o centre</w:t>
            </w:r>
          </w:p>
        </w:tc>
      </w:tr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  <w:tr w:rsidR="008C063C" w:rsidRPr="00CF3A90" w:rsidTr="0090414E">
        <w:tc>
          <w:tcPr>
            <w:tcW w:w="406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Municipi</w:t>
            </w:r>
          </w:p>
        </w:tc>
        <w:tc>
          <w:tcPr>
            <w:tcW w:w="503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Lloc de treball/Cos/Categoria o grup professional</w:t>
            </w:r>
          </w:p>
        </w:tc>
      </w:tr>
      <w:tr w:rsidR="008C063C" w:rsidRPr="00CF3A90" w:rsidTr="0090414E">
        <w:tc>
          <w:tcPr>
            <w:tcW w:w="406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503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3D7738" w:rsidRPr="00CF3A90" w:rsidRDefault="003D7738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</w:tbl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038"/>
      </w:tblGrid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lastRenderedPageBreak/>
              <w:t>Departament, entitat o centre</w:t>
            </w:r>
          </w:p>
        </w:tc>
      </w:tr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  <w:tr w:rsidR="008C063C" w:rsidRPr="00CF3A90" w:rsidTr="0090414E">
        <w:tc>
          <w:tcPr>
            <w:tcW w:w="406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Municipi</w:t>
            </w:r>
          </w:p>
        </w:tc>
        <w:tc>
          <w:tcPr>
            <w:tcW w:w="503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Lloc de treball/ Cos/Categoria o grup professional</w:t>
            </w:r>
          </w:p>
        </w:tc>
      </w:tr>
      <w:tr w:rsidR="008C063C" w:rsidRPr="00CF3A90" w:rsidTr="0090414E">
        <w:tc>
          <w:tcPr>
            <w:tcW w:w="406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503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3D7738" w:rsidRPr="00CF3A90" w:rsidRDefault="003D7738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</w:tbl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038"/>
      </w:tblGrid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Departament, entitat o centre</w:t>
            </w:r>
          </w:p>
        </w:tc>
      </w:tr>
      <w:tr w:rsidR="008C063C" w:rsidRPr="00CF3A90">
        <w:tc>
          <w:tcPr>
            <w:tcW w:w="9106" w:type="dxa"/>
            <w:gridSpan w:val="2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  <w:tr w:rsidR="008C063C" w:rsidRPr="00CF3A90" w:rsidTr="0090414E">
        <w:tc>
          <w:tcPr>
            <w:tcW w:w="406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Municipi</w:t>
            </w:r>
          </w:p>
        </w:tc>
        <w:tc>
          <w:tcPr>
            <w:tcW w:w="5038" w:type="dxa"/>
          </w:tcPr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  <w:r w:rsidRPr="00CF3A90">
              <w:rPr>
                <w:b/>
                <w:bCs/>
                <w:spacing w:val="-3"/>
              </w:rPr>
              <w:t>Lloc de treball/Cos/Categoria o grup professional</w:t>
            </w:r>
          </w:p>
        </w:tc>
      </w:tr>
      <w:tr w:rsidR="008C063C" w:rsidRPr="00CF3A90" w:rsidTr="0090414E">
        <w:tc>
          <w:tcPr>
            <w:tcW w:w="406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8C063C" w:rsidRPr="00CF3A90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  <w:tc>
          <w:tcPr>
            <w:tcW w:w="5038" w:type="dxa"/>
          </w:tcPr>
          <w:p w:rsidR="008C063C" w:rsidRDefault="008C063C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  <w:p w:rsidR="003D7738" w:rsidRPr="00CF3A90" w:rsidRDefault="003D7738" w:rsidP="009A3997">
            <w:pPr>
              <w:spacing w:after="0" w:line="240" w:lineRule="auto"/>
              <w:rPr>
                <w:b/>
                <w:bCs/>
                <w:spacing w:val="-3"/>
              </w:rPr>
            </w:pPr>
          </w:p>
        </w:tc>
      </w:tr>
    </w:tbl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p w:rsidR="008C063C" w:rsidRPr="00CF3A90" w:rsidRDefault="008C063C" w:rsidP="00E357F5">
      <w:pPr>
        <w:spacing w:after="0" w:line="240" w:lineRule="auto"/>
        <w:rPr>
          <w:b/>
          <w:bCs/>
          <w:spacing w:val="-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74"/>
      </w:tblGrid>
      <w:tr w:rsidR="008C063C" w:rsidRPr="00CF3A90" w:rsidTr="00E94D7E">
        <w:tc>
          <w:tcPr>
            <w:tcW w:w="4608" w:type="dxa"/>
          </w:tcPr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  <w:rPr>
                <w:b/>
                <w:bCs/>
              </w:rPr>
            </w:pPr>
            <w:r w:rsidRPr="00CF3A90">
              <w:rPr>
                <w:b/>
                <w:bCs/>
              </w:rPr>
              <w:t>Municipi</w:t>
            </w:r>
          </w:p>
        </w:tc>
        <w:tc>
          <w:tcPr>
            <w:tcW w:w="4574" w:type="dxa"/>
          </w:tcPr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  <w:rPr>
                <w:b/>
                <w:bCs/>
              </w:rPr>
            </w:pPr>
            <w:r w:rsidRPr="00CF3A90">
              <w:rPr>
                <w:b/>
                <w:bCs/>
              </w:rPr>
              <w:t xml:space="preserve">Data </w:t>
            </w:r>
          </w:p>
        </w:tc>
      </w:tr>
      <w:tr w:rsidR="008C063C" w:rsidRPr="00CF3A90" w:rsidTr="00E94D7E">
        <w:tc>
          <w:tcPr>
            <w:tcW w:w="4608" w:type="dxa"/>
          </w:tcPr>
          <w:p w:rsidR="008C063C" w:rsidRDefault="008C063C" w:rsidP="009A3997">
            <w:pPr>
              <w:pStyle w:val="Pargrafdellista"/>
              <w:spacing w:after="0" w:line="240" w:lineRule="auto"/>
              <w:ind w:left="0"/>
            </w:pPr>
          </w:p>
          <w:p w:rsidR="003D7738" w:rsidRPr="00CF3A90" w:rsidRDefault="003D7738" w:rsidP="009A3997">
            <w:pPr>
              <w:pStyle w:val="Pargrafdellista"/>
              <w:spacing w:after="0" w:line="240" w:lineRule="auto"/>
              <w:ind w:left="0"/>
            </w:pPr>
          </w:p>
        </w:tc>
        <w:tc>
          <w:tcPr>
            <w:tcW w:w="4574" w:type="dxa"/>
          </w:tcPr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</w:pPr>
          </w:p>
        </w:tc>
      </w:tr>
      <w:tr w:rsidR="008C063C" w:rsidRPr="00CF3A90">
        <w:tc>
          <w:tcPr>
            <w:tcW w:w="9182" w:type="dxa"/>
            <w:gridSpan w:val="2"/>
          </w:tcPr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  <w:rPr>
                <w:b/>
                <w:bCs/>
              </w:rPr>
            </w:pPr>
            <w:r w:rsidRPr="00CF3A90">
              <w:rPr>
                <w:b/>
                <w:bCs/>
              </w:rPr>
              <w:t>Signatura de la persona declarant</w:t>
            </w:r>
          </w:p>
        </w:tc>
      </w:tr>
      <w:tr w:rsidR="008C063C" w:rsidRPr="00CF3A90">
        <w:trPr>
          <w:trHeight w:val="965"/>
        </w:trPr>
        <w:tc>
          <w:tcPr>
            <w:tcW w:w="9182" w:type="dxa"/>
            <w:gridSpan w:val="2"/>
          </w:tcPr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</w:pPr>
          </w:p>
          <w:p w:rsidR="008C063C" w:rsidRPr="00CF3A90" w:rsidRDefault="008C063C" w:rsidP="009A3997">
            <w:pPr>
              <w:pStyle w:val="Pargrafdellista"/>
              <w:spacing w:after="0" w:line="240" w:lineRule="auto"/>
              <w:ind w:left="0"/>
            </w:pPr>
          </w:p>
          <w:p w:rsidR="008C063C" w:rsidRDefault="008C063C" w:rsidP="009A3997">
            <w:pPr>
              <w:pStyle w:val="Pargrafdellista"/>
              <w:spacing w:after="0" w:line="240" w:lineRule="auto"/>
              <w:ind w:left="0"/>
            </w:pPr>
          </w:p>
          <w:p w:rsidR="003D7738" w:rsidRDefault="003D7738" w:rsidP="009A3997">
            <w:pPr>
              <w:pStyle w:val="Pargrafdellista"/>
              <w:spacing w:after="0" w:line="240" w:lineRule="auto"/>
              <w:ind w:left="0"/>
            </w:pPr>
          </w:p>
          <w:p w:rsidR="003D7738" w:rsidRDefault="003D7738" w:rsidP="009A3997">
            <w:pPr>
              <w:pStyle w:val="Pargrafdellista"/>
              <w:spacing w:after="0" w:line="240" w:lineRule="auto"/>
              <w:ind w:left="0"/>
            </w:pPr>
          </w:p>
          <w:p w:rsidR="003D7738" w:rsidRDefault="003D7738" w:rsidP="009A3997">
            <w:pPr>
              <w:pStyle w:val="Pargrafdellista"/>
              <w:spacing w:after="0" w:line="240" w:lineRule="auto"/>
              <w:ind w:left="0"/>
            </w:pPr>
          </w:p>
          <w:p w:rsidR="003D7738" w:rsidRDefault="003D7738" w:rsidP="009A3997">
            <w:pPr>
              <w:pStyle w:val="Pargrafdellista"/>
              <w:spacing w:after="0" w:line="240" w:lineRule="auto"/>
              <w:ind w:left="0"/>
            </w:pPr>
          </w:p>
          <w:p w:rsidR="003D7738" w:rsidRPr="00CF3A90" w:rsidRDefault="003D7738" w:rsidP="009A3997">
            <w:pPr>
              <w:pStyle w:val="Pargrafdellista"/>
              <w:spacing w:after="0" w:line="240" w:lineRule="auto"/>
              <w:ind w:left="0"/>
            </w:pPr>
          </w:p>
        </w:tc>
      </w:tr>
    </w:tbl>
    <w:p w:rsidR="008C063C" w:rsidRPr="00CF3A90" w:rsidRDefault="008C063C" w:rsidP="00B92BF6">
      <w:pPr>
        <w:pStyle w:val="Pargrafdellista"/>
        <w:spacing w:after="0" w:line="240" w:lineRule="auto"/>
        <w:ind w:left="142"/>
      </w:pPr>
    </w:p>
    <w:p w:rsidR="008C063C" w:rsidRPr="00CF3A90" w:rsidRDefault="008C063C" w:rsidP="00565C7C">
      <w:pPr>
        <w:pBdr>
          <w:bottom w:val="single" w:sz="6" w:space="1" w:color="auto"/>
        </w:pBdr>
        <w:spacing w:after="0" w:line="240" w:lineRule="auto"/>
      </w:pPr>
    </w:p>
    <w:p w:rsidR="008C063C" w:rsidRDefault="008C063C" w:rsidP="00565C7C">
      <w:pPr>
        <w:pBdr>
          <w:bottom w:val="single" w:sz="6" w:space="1" w:color="auto"/>
        </w:pBdr>
        <w:spacing w:after="0" w:line="240" w:lineRule="auto"/>
        <w:rPr>
          <w:sz w:val="19"/>
          <w:szCs w:val="19"/>
        </w:rPr>
      </w:pPr>
    </w:p>
    <w:p w:rsidR="00301EF9" w:rsidRPr="00F96493" w:rsidRDefault="00301EF9" w:rsidP="00565C7C">
      <w:pPr>
        <w:pBdr>
          <w:bottom w:val="single" w:sz="6" w:space="1" w:color="auto"/>
        </w:pBdr>
        <w:spacing w:after="0" w:line="240" w:lineRule="auto"/>
        <w:rPr>
          <w:sz w:val="19"/>
          <w:szCs w:val="19"/>
        </w:rPr>
      </w:pPr>
    </w:p>
    <w:p w:rsidR="008C063C" w:rsidRPr="00F96493" w:rsidRDefault="008C063C" w:rsidP="00565C7C">
      <w:pPr>
        <w:pBdr>
          <w:bottom w:val="single" w:sz="6" w:space="1" w:color="auto"/>
        </w:pBdr>
        <w:spacing w:after="0" w:line="240" w:lineRule="auto"/>
        <w:rPr>
          <w:sz w:val="19"/>
          <w:szCs w:val="19"/>
        </w:rPr>
      </w:pPr>
    </w:p>
    <w:p w:rsidR="008C063C" w:rsidRPr="00F96493" w:rsidRDefault="008C063C" w:rsidP="00565C7C">
      <w:pPr>
        <w:pBdr>
          <w:bottom w:val="single" w:sz="6" w:space="1" w:color="auto"/>
        </w:pBdr>
        <w:spacing w:after="0" w:line="240" w:lineRule="auto"/>
        <w:rPr>
          <w:sz w:val="19"/>
          <w:szCs w:val="19"/>
        </w:rPr>
      </w:pPr>
    </w:p>
    <w:p w:rsidR="008C063C" w:rsidRDefault="008C063C" w:rsidP="00565C7C">
      <w:pPr>
        <w:pBdr>
          <w:bottom w:val="single" w:sz="6" w:space="1" w:color="auto"/>
        </w:pBdr>
        <w:spacing w:after="0" w:line="240" w:lineRule="auto"/>
      </w:pPr>
    </w:p>
    <w:p w:rsidR="008C063C" w:rsidRDefault="008C063C" w:rsidP="00565C7C">
      <w:pPr>
        <w:pBdr>
          <w:bottom w:val="single" w:sz="6" w:space="1" w:color="auto"/>
        </w:pBdr>
        <w:spacing w:after="0" w:line="240" w:lineRule="auto"/>
      </w:pPr>
    </w:p>
    <w:p w:rsidR="008C063C" w:rsidRPr="00E94D7E" w:rsidRDefault="008C063C" w:rsidP="00565C7C">
      <w:pPr>
        <w:spacing w:after="0" w:line="240" w:lineRule="auto"/>
        <w:rPr>
          <w:sz w:val="12"/>
          <w:szCs w:val="12"/>
        </w:rPr>
      </w:pPr>
    </w:p>
    <w:p w:rsidR="008C063C" w:rsidRPr="00565C7C" w:rsidRDefault="008C063C" w:rsidP="00E94D7E">
      <w:pPr>
        <w:spacing w:after="0" w:line="240" w:lineRule="auto"/>
        <w:outlineLvl w:val="0"/>
        <w:rPr>
          <w:b/>
          <w:bCs/>
          <w:sz w:val="14"/>
          <w:szCs w:val="14"/>
          <w:u w:val="single"/>
        </w:rPr>
      </w:pPr>
      <w:r w:rsidRPr="00565C7C">
        <w:rPr>
          <w:b/>
          <w:bCs/>
          <w:sz w:val="14"/>
          <w:szCs w:val="14"/>
          <w:u w:val="single"/>
        </w:rPr>
        <w:t xml:space="preserve">Informació sobre tractament de dades </w:t>
      </w:r>
    </w:p>
    <w:p w:rsidR="008C063C" w:rsidRPr="00565C7C" w:rsidRDefault="008C063C" w:rsidP="00565C7C">
      <w:pPr>
        <w:spacing w:after="0" w:line="240" w:lineRule="auto"/>
        <w:rPr>
          <w:b/>
          <w:bCs/>
          <w:sz w:val="14"/>
          <w:szCs w:val="14"/>
        </w:rPr>
      </w:pP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 xml:space="preserve">Identificació del tractament: </w:t>
      </w:r>
      <w:r w:rsidRPr="00565C7C">
        <w:rPr>
          <w:sz w:val="14"/>
          <w:szCs w:val="14"/>
        </w:rPr>
        <w:t>Declaració responsable en relació amb la compatibilitat del desenvolupament, amb caràcter excepcional i transitori, d’altres activitats públiques sanitàries (art.11 Decret llei 7/2020, de 17 de març).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Responsable del tractament:</w:t>
      </w:r>
      <w:r w:rsidRPr="00565C7C">
        <w:rPr>
          <w:sz w:val="14"/>
          <w:szCs w:val="14"/>
        </w:rPr>
        <w:t xml:space="preserve"> Departament de Salut. Secretaria General. Travessera de les Corts, 131-159, 0802 Barcelona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Delegat/ada de protecció de dades:</w:t>
      </w:r>
      <w:r w:rsidRPr="00565C7C">
        <w:rPr>
          <w:sz w:val="14"/>
          <w:szCs w:val="14"/>
        </w:rPr>
        <w:t xml:space="preserve"> director/a de la Fundació TIC Salut Social. Contacte: </w:t>
      </w:r>
      <w:hyperlink r:id="rId8" w:history="1">
        <w:r w:rsidRPr="00565C7C">
          <w:rPr>
            <w:rStyle w:val="Enlla"/>
            <w:rFonts w:cs="Arial"/>
            <w:sz w:val="14"/>
            <w:szCs w:val="14"/>
          </w:rPr>
          <w:t>dpd@ticsalutsocial.cat</w:t>
        </w:r>
      </w:hyperlink>
      <w:r w:rsidRPr="00565C7C">
        <w:rPr>
          <w:sz w:val="14"/>
          <w:szCs w:val="14"/>
        </w:rPr>
        <w:t>.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Finalitat:</w:t>
      </w:r>
      <w:r w:rsidRPr="00565C7C">
        <w:rPr>
          <w:sz w:val="14"/>
          <w:szCs w:val="14"/>
        </w:rPr>
        <w:t xml:space="preserve"> Declaració responsable en relació amb la compatibilitat del desenvolupament, amb caràcter excepcional i transitori, d’altres activitats públiques sanitàries (art.11 Decret llei 7/2020, de 17 de març).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Conservació de dades:</w:t>
      </w:r>
      <w:r w:rsidRPr="00565C7C">
        <w:rPr>
          <w:sz w:val="14"/>
          <w:szCs w:val="14"/>
        </w:rPr>
        <w:t xml:space="preserve"> Conservació permanent d’acord amb la Comissió Nacional d’Accés, Avaluació i Tria Documental. 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Legitimació:</w:t>
      </w:r>
      <w:r w:rsidRPr="00565C7C">
        <w:rPr>
          <w:sz w:val="14"/>
          <w:szCs w:val="14"/>
        </w:rPr>
        <w:t xml:space="preserve"> compliment d’una obligació legal: art. 11 Decret llei 7/2020, de 17 de març, de mesures urgents en matèria de contractació pública, de salut i gestió de residus sanitaris, de transparència, de transport públic i en matèria tributària i econòmica. 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Destinataris:</w:t>
      </w:r>
      <w:r w:rsidRPr="00565C7C">
        <w:rPr>
          <w:sz w:val="14"/>
          <w:szCs w:val="14"/>
        </w:rPr>
        <w:t xml:space="preserve"> empleats públics sanitaris al servei del Departament de Salut i del seu sector públic, que resten en l’àmbit d’aplicació de la normativa d’incompatibilitats i que declaren el desenvolupament, amb caràcter excepcional i transitori, d’altres activitats públiques sanitàries d’acord amb el Decret llei 7/2020, de 17 de març.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 xml:space="preserve">Drets de les persones interessades: </w:t>
      </w:r>
      <w:r w:rsidRPr="00565C7C">
        <w:rPr>
          <w:sz w:val="14"/>
          <w:szCs w:val="14"/>
        </w:rPr>
        <w:t xml:space="preserve">podeu exercir els vostres drets de d’accés, rectificació, supressió, oposició al tractament, portabilitat i sol·licitud de limitació, presentant un escrit adreçat a la Secretaria General del Departament de Salut (Travessera de les Corts, 131-159, 0802 Barcelona) o bé mitjançant l’adreça electrònica </w:t>
      </w:r>
      <w:hyperlink r:id="rId9" w:history="1">
        <w:r w:rsidRPr="00565C7C">
          <w:rPr>
            <w:rStyle w:val="Enlla"/>
            <w:rFonts w:cs="Arial"/>
            <w:sz w:val="14"/>
            <w:szCs w:val="14"/>
          </w:rPr>
          <w:t>portecciodades.salut@gencat.cat</w:t>
        </w:r>
      </w:hyperlink>
      <w:r w:rsidRPr="00565C7C">
        <w:rPr>
          <w:sz w:val="14"/>
          <w:szCs w:val="14"/>
        </w:rPr>
        <w:t xml:space="preserve">. </w:t>
      </w:r>
    </w:p>
    <w:p w:rsidR="008C063C" w:rsidRPr="00565C7C" w:rsidRDefault="008C063C" w:rsidP="00E94D7E">
      <w:pPr>
        <w:outlineLvl w:val="0"/>
        <w:rPr>
          <w:b/>
          <w:bCs/>
          <w:sz w:val="14"/>
          <w:szCs w:val="14"/>
          <w:u w:val="single"/>
        </w:rPr>
      </w:pPr>
      <w:r w:rsidRPr="00565C7C">
        <w:rPr>
          <w:b/>
          <w:bCs/>
          <w:sz w:val="14"/>
          <w:szCs w:val="14"/>
          <w:u w:val="single"/>
        </w:rPr>
        <w:t>Informació sobre transparència</w:t>
      </w:r>
    </w:p>
    <w:p w:rsidR="008C063C" w:rsidRPr="00565C7C" w:rsidRDefault="008C063C" w:rsidP="00565C7C">
      <w:pPr>
        <w:spacing w:after="0" w:line="240" w:lineRule="auto"/>
        <w:rPr>
          <w:sz w:val="14"/>
          <w:szCs w:val="14"/>
        </w:rPr>
      </w:pPr>
      <w:r w:rsidRPr="00565C7C">
        <w:rPr>
          <w:b/>
          <w:bCs/>
          <w:sz w:val="14"/>
          <w:szCs w:val="14"/>
        </w:rPr>
        <w:t>Finalitat:</w:t>
      </w:r>
      <w:r w:rsidRPr="00565C7C">
        <w:rPr>
          <w:sz w:val="14"/>
          <w:szCs w:val="14"/>
        </w:rPr>
        <w:t xml:space="preserve"> Publicitat activa de les autoritzacions de compatibilitat, en compliment de la Llei 19/2013, de 9 de desembre, de transparència, accés a la informació pública i bon govern. </w:t>
      </w:r>
    </w:p>
    <w:p w:rsidR="008C063C" w:rsidRPr="00565C7C" w:rsidRDefault="008C063C" w:rsidP="00565C7C">
      <w:pPr>
        <w:pBdr>
          <w:bottom w:val="single" w:sz="6" w:space="1" w:color="auto"/>
        </w:pBdr>
        <w:tabs>
          <w:tab w:val="left" w:pos="2392"/>
        </w:tabs>
        <w:spacing w:after="0" w:line="240" w:lineRule="auto"/>
        <w:rPr>
          <w:b/>
          <w:bCs/>
          <w:sz w:val="14"/>
          <w:szCs w:val="14"/>
        </w:rPr>
      </w:pPr>
      <w:r w:rsidRPr="00565C7C">
        <w:rPr>
          <w:b/>
          <w:bCs/>
          <w:sz w:val="14"/>
          <w:szCs w:val="14"/>
        </w:rPr>
        <w:t xml:space="preserve">Drets de les persones interessades: </w:t>
      </w:r>
      <w:r w:rsidRPr="00565C7C">
        <w:rPr>
          <w:sz w:val="14"/>
          <w:szCs w:val="14"/>
        </w:rPr>
        <w:t>podeu exercir els vostres drets en relació amb la publicitat activa, presentant un escrit adreçat a la Secretaria General del Departament de Salut (Travessera de les</w:t>
      </w:r>
      <w:r>
        <w:rPr>
          <w:sz w:val="14"/>
          <w:szCs w:val="14"/>
        </w:rPr>
        <w:t xml:space="preserve"> Corts, 131-159, 0802 Barcelona).</w:t>
      </w:r>
    </w:p>
    <w:p w:rsidR="008C063C" w:rsidRDefault="008C063C" w:rsidP="00565C7C">
      <w:pPr>
        <w:pBdr>
          <w:bottom w:val="single" w:sz="6" w:space="1" w:color="auto"/>
        </w:pBdr>
        <w:tabs>
          <w:tab w:val="left" w:pos="2392"/>
        </w:tabs>
        <w:spacing w:after="0" w:line="240" w:lineRule="auto"/>
        <w:rPr>
          <w:b/>
          <w:bCs/>
          <w:sz w:val="12"/>
          <w:szCs w:val="12"/>
        </w:rPr>
      </w:pPr>
    </w:p>
    <w:sectPr w:rsidR="008C063C" w:rsidSect="006D0109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241" w:right="1134" w:bottom="1418" w:left="1701" w:header="0" w:footer="1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BB" w:rsidRDefault="00BB19BB">
      <w:pPr>
        <w:spacing w:after="0" w:line="240" w:lineRule="auto"/>
      </w:pPr>
      <w:r>
        <w:separator/>
      </w:r>
    </w:p>
  </w:endnote>
  <w:endnote w:type="continuationSeparator" w:id="0">
    <w:p w:rsidR="00BB19BB" w:rsidRDefault="00BB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3C" w:rsidRPr="006F38D8" w:rsidRDefault="008C063C">
    <w:pPr>
      <w:pStyle w:val="Peu"/>
      <w:jc w:val="right"/>
      <w:rPr>
        <w:sz w:val="18"/>
        <w:szCs w:val="18"/>
      </w:rPr>
    </w:pPr>
    <w:r>
      <w:rPr>
        <w:sz w:val="18"/>
        <w:szCs w:val="18"/>
      </w:rPr>
      <w:t>2/</w:t>
    </w:r>
    <w:r w:rsidRPr="006F38D8">
      <w:rPr>
        <w:sz w:val="18"/>
        <w:szCs w:val="18"/>
      </w:rPr>
      <w:fldChar w:fldCharType="begin"/>
    </w:r>
    <w:r w:rsidRPr="006F38D8">
      <w:rPr>
        <w:sz w:val="18"/>
        <w:szCs w:val="18"/>
      </w:rPr>
      <w:instrText>PAGE   \* MERGEFORMAT</w:instrText>
    </w:r>
    <w:r w:rsidRPr="006F38D8">
      <w:rPr>
        <w:sz w:val="18"/>
        <w:szCs w:val="18"/>
      </w:rPr>
      <w:fldChar w:fldCharType="separate"/>
    </w:r>
    <w:r w:rsidR="00BE02A4" w:rsidRPr="00BE02A4">
      <w:rPr>
        <w:noProof/>
        <w:sz w:val="18"/>
        <w:szCs w:val="18"/>
        <w:lang w:val="es-ES"/>
      </w:rPr>
      <w:t>2</w:t>
    </w:r>
    <w:r w:rsidRPr="006F38D8">
      <w:rPr>
        <w:sz w:val="18"/>
        <w:szCs w:val="18"/>
      </w:rPr>
      <w:fldChar w:fldCharType="end"/>
    </w:r>
  </w:p>
  <w:p w:rsidR="008C063C" w:rsidRPr="006F38D8" w:rsidRDefault="008C063C" w:rsidP="006F38D8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3C" w:rsidRDefault="008C063C" w:rsidP="00565C7C">
    <w:pPr>
      <w:pStyle w:val="Peu"/>
      <w:jc w:val="right"/>
      <w:rPr>
        <w:sz w:val="18"/>
        <w:szCs w:val="18"/>
        <w:lang w:val="es-ES"/>
      </w:rPr>
    </w:pPr>
  </w:p>
  <w:p w:rsidR="008C063C" w:rsidRPr="00565C7C" w:rsidRDefault="008C063C" w:rsidP="00927CF7">
    <w:pPr>
      <w:pStyle w:val="Peu"/>
      <w:tabs>
        <w:tab w:val="left" w:pos="7200"/>
        <w:tab w:val="right" w:pos="9074"/>
      </w:tabs>
      <w:jc w:val="left"/>
      <w:rPr>
        <w:sz w:val="18"/>
        <w:szCs w:val="18"/>
        <w:lang w:val="es-ES"/>
      </w:rPr>
    </w:pP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ab/>
      <w:t>1/</w:t>
    </w:r>
    <w:r w:rsidRPr="00565C7C">
      <w:rPr>
        <w:sz w:val="18"/>
        <w:szCs w:val="18"/>
        <w:lang w:val="es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BB" w:rsidRDefault="00BB19BB">
      <w:pPr>
        <w:spacing w:after="0" w:line="240" w:lineRule="auto"/>
      </w:pPr>
      <w:r>
        <w:separator/>
      </w:r>
    </w:p>
  </w:footnote>
  <w:footnote w:type="continuationSeparator" w:id="0">
    <w:p w:rsidR="00BB19BB" w:rsidRDefault="00BB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3C" w:rsidRDefault="00BE02A4">
    <w:pPr>
      <w:pStyle w:val="CapPag2"/>
      <w:rPr>
        <w:b/>
        <w:bCs/>
      </w:rPr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411480</wp:posOffset>
              </wp:positionV>
              <wp:extent cx="2312670" cy="816610"/>
              <wp:effectExtent l="3810" t="190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63C" w:rsidRDefault="008C063C">
                          <w:pPr>
                            <w:pStyle w:val="Helv7"/>
                            <w:spacing w:line="240" w:lineRule="auto"/>
                            <w:rPr>
                              <w:b w:val="0"/>
                              <w:bCs w:val="0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 w:val="0"/>
                              <w:kern w:val="16"/>
                              <w:sz w:val="16"/>
                              <w:szCs w:val="16"/>
                            </w:rPr>
                            <w:t>Generalitat de Catalunya</w:t>
                          </w:r>
                        </w:p>
                        <w:p w:rsidR="008C063C" w:rsidRPr="006E72BD" w:rsidRDefault="008C063C">
                          <w:pPr>
                            <w:pStyle w:val="Helv7"/>
                            <w:spacing w:line="240" w:lineRule="auto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 w:rsidRPr="006E72BD">
                            <w:rPr>
                              <w:kern w:val="16"/>
                              <w:sz w:val="16"/>
                              <w:szCs w:val="16"/>
                            </w:rPr>
                            <w:t>Departament de Salut</w:t>
                          </w:r>
                        </w:p>
                        <w:p w:rsidR="008C063C" w:rsidRDefault="008C063C">
                          <w:pPr>
                            <w:pStyle w:val="Helv7"/>
                            <w:spacing w:line="240" w:lineRule="auto"/>
                            <w:rPr>
                              <w:rFonts w:cs="Arial"/>
                              <w:kern w:val="1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.05pt;margin-top:32.4pt;width:182.1pt;height:64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" o:allowincell="f" stroked="f" strokecolor="#030" strokeweight="0">
              <v:textbox inset="0,0,0,0">
                <w:txbxContent>
                  <w:p w:rsidR="008C063C" w:rsidRDefault="008C063C">
                    <w:pPr>
                      <w:pStyle w:val="Helv7"/>
                      <w:spacing w:line="240" w:lineRule="auto"/>
                      <w:rPr>
                        <w:b w:val="0"/>
                        <w:bCs w:val="0"/>
                        <w:kern w:val="16"/>
                        <w:sz w:val="16"/>
                        <w:szCs w:val="16"/>
                      </w:rPr>
                    </w:pPr>
                    <w:r>
                      <w:rPr>
                        <w:b w:val="0"/>
                        <w:bCs w:val="0"/>
                        <w:kern w:val="16"/>
                        <w:sz w:val="16"/>
                        <w:szCs w:val="16"/>
                      </w:rPr>
                      <w:t>Generalitat de Catalunya</w:t>
                    </w:r>
                  </w:p>
                  <w:p w:rsidR="008C063C" w:rsidRPr="006E72BD" w:rsidRDefault="008C063C">
                    <w:pPr>
                      <w:pStyle w:val="Helv7"/>
                      <w:spacing w:line="240" w:lineRule="auto"/>
                      <w:rPr>
                        <w:kern w:val="16"/>
                        <w:sz w:val="16"/>
                        <w:szCs w:val="16"/>
                      </w:rPr>
                    </w:pPr>
                    <w:r w:rsidRPr="006E72BD">
                      <w:rPr>
                        <w:kern w:val="16"/>
                        <w:sz w:val="16"/>
                        <w:szCs w:val="16"/>
                      </w:rPr>
                      <w:t>Departament de Salut</w:t>
                    </w:r>
                  </w:p>
                  <w:p w:rsidR="008C063C" w:rsidRDefault="008C063C">
                    <w:pPr>
                      <w:pStyle w:val="Helv7"/>
                      <w:spacing w:line="240" w:lineRule="auto"/>
                      <w:rPr>
                        <w:rFonts w:cs="Arial"/>
                        <w:kern w:val="1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  <w:p w:rsidR="008C063C" w:rsidRDefault="008C063C">
    <w:pPr>
      <w:pStyle w:val="CapPag2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3C" w:rsidRDefault="00BE02A4">
    <w:pPr>
      <w:pStyle w:val="Adrea"/>
      <w:rPr>
        <w:rFonts w:cs="Arial"/>
      </w:rPr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374650</wp:posOffset>
              </wp:positionV>
              <wp:extent cx="5962015" cy="595630"/>
              <wp:effectExtent l="3810" t="317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15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63C" w:rsidRDefault="008C063C">
                          <w:pPr>
                            <w:pStyle w:val="Helv12"/>
                          </w:pPr>
                          <w:r>
                            <w:t>Generalitat de Catalunya</w:t>
                          </w:r>
                        </w:p>
                        <w:p w:rsidR="008C063C" w:rsidRPr="003B1FBB" w:rsidRDefault="008C063C">
                          <w:pPr>
                            <w:pStyle w:val="Helv12"/>
                            <w:rPr>
                              <w:b/>
                              <w:bCs/>
                            </w:rPr>
                          </w:pPr>
                          <w:r w:rsidRPr="003B1FBB">
                            <w:rPr>
                              <w:b/>
                              <w:bCs/>
                            </w:rPr>
                            <w:t>Departament de Salut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5.05pt;margin-top:29.5pt;width:469.45pt;height:46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" o:allowincell="f" stroked="f" strokecolor="#030" strokeweight="0">
              <v:textbox inset="0,0,0,0">
                <w:txbxContent>
                  <w:p w:rsidR="008C063C" w:rsidRDefault="008C063C">
                    <w:pPr>
                      <w:pStyle w:val="Helv12"/>
                    </w:pPr>
                    <w:r>
                      <w:t>Generalitat de Catalunya</w:t>
                    </w:r>
                  </w:p>
                  <w:p w:rsidR="008C063C" w:rsidRPr="003B1FBB" w:rsidRDefault="008C063C">
                    <w:pPr>
                      <w:pStyle w:val="Helv12"/>
                      <w:rPr>
                        <w:b/>
                        <w:bCs/>
                      </w:rPr>
                    </w:pPr>
                    <w:r w:rsidRPr="003B1FBB">
                      <w:rPr>
                        <w:b/>
                        <w:bCs/>
                      </w:rPr>
                      <w:t>Departament de Salut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777875</wp:posOffset>
          </wp:positionH>
          <wp:positionV relativeFrom="page">
            <wp:posOffset>360045</wp:posOffset>
          </wp:positionV>
          <wp:extent cx="252095" cy="293370"/>
          <wp:effectExtent l="0" t="0" r="0" b="0"/>
          <wp:wrapTopAndBottom/>
          <wp:docPr id="3" name="Imatge 7" descr="ESC_NO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 descr="ESC_NOU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63C" w:rsidRPr="00565C7C" w:rsidRDefault="008C063C">
    <w:pPr>
      <w:pStyle w:val="Helv7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3CE"/>
    <w:multiLevelType w:val="hybridMultilevel"/>
    <w:tmpl w:val="1D0239AC"/>
    <w:lvl w:ilvl="0" w:tplc="EA963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61432"/>
    <w:multiLevelType w:val="hybridMultilevel"/>
    <w:tmpl w:val="DF4848EC"/>
    <w:lvl w:ilvl="0" w:tplc="D5FE3356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>
      <w:start w:val="1"/>
      <w:numFmt w:val="decimal"/>
      <w:lvlText w:val="%4."/>
      <w:lvlJc w:val="left"/>
      <w:pPr>
        <w:ind w:left="2596" w:hanging="360"/>
      </w:pPr>
    </w:lvl>
    <w:lvl w:ilvl="4" w:tplc="0C0A0019">
      <w:start w:val="1"/>
      <w:numFmt w:val="lowerLetter"/>
      <w:lvlText w:val="%5."/>
      <w:lvlJc w:val="left"/>
      <w:pPr>
        <w:ind w:left="3316" w:hanging="360"/>
      </w:pPr>
    </w:lvl>
    <w:lvl w:ilvl="5" w:tplc="0C0A001B">
      <w:start w:val="1"/>
      <w:numFmt w:val="lowerRoman"/>
      <w:lvlText w:val="%6."/>
      <w:lvlJc w:val="right"/>
      <w:pPr>
        <w:ind w:left="4036" w:hanging="180"/>
      </w:pPr>
    </w:lvl>
    <w:lvl w:ilvl="6" w:tplc="0C0A000F">
      <w:start w:val="1"/>
      <w:numFmt w:val="decimal"/>
      <w:lvlText w:val="%7."/>
      <w:lvlJc w:val="left"/>
      <w:pPr>
        <w:ind w:left="4756" w:hanging="360"/>
      </w:pPr>
    </w:lvl>
    <w:lvl w:ilvl="7" w:tplc="0C0A0019">
      <w:start w:val="1"/>
      <w:numFmt w:val="lowerLetter"/>
      <w:lvlText w:val="%8."/>
      <w:lvlJc w:val="left"/>
      <w:pPr>
        <w:ind w:left="5476" w:hanging="360"/>
      </w:pPr>
    </w:lvl>
    <w:lvl w:ilvl="8" w:tplc="0C0A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131078" w:nlCheck="1" w:checkStyle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F5"/>
    <w:rsid w:val="00025598"/>
    <w:rsid w:val="000266E6"/>
    <w:rsid w:val="00036800"/>
    <w:rsid w:val="00043848"/>
    <w:rsid w:val="00046412"/>
    <w:rsid w:val="00083442"/>
    <w:rsid w:val="000D1CF7"/>
    <w:rsid w:val="000D2FA9"/>
    <w:rsid w:val="000F35B1"/>
    <w:rsid w:val="00101831"/>
    <w:rsid w:val="00105290"/>
    <w:rsid w:val="001177B2"/>
    <w:rsid w:val="00144551"/>
    <w:rsid w:val="00152743"/>
    <w:rsid w:val="00155C36"/>
    <w:rsid w:val="0016110E"/>
    <w:rsid w:val="00164C26"/>
    <w:rsid w:val="00165159"/>
    <w:rsid w:val="00172DB4"/>
    <w:rsid w:val="00177CAC"/>
    <w:rsid w:val="00192C5A"/>
    <w:rsid w:val="001B0313"/>
    <w:rsid w:val="001B6BEB"/>
    <w:rsid w:val="001D650A"/>
    <w:rsid w:val="001E2114"/>
    <w:rsid w:val="002017A3"/>
    <w:rsid w:val="00213FA1"/>
    <w:rsid w:val="002600CF"/>
    <w:rsid w:val="002852A1"/>
    <w:rsid w:val="002B45CF"/>
    <w:rsid w:val="002C77B3"/>
    <w:rsid w:val="002D20F4"/>
    <w:rsid w:val="00301EF9"/>
    <w:rsid w:val="00322D0A"/>
    <w:rsid w:val="00334A26"/>
    <w:rsid w:val="00335EB4"/>
    <w:rsid w:val="00343A14"/>
    <w:rsid w:val="00352A42"/>
    <w:rsid w:val="00360ECE"/>
    <w:rsid w:val="00373DE1"/>
    <w:rsid w:val="0037530F"/>
    <w:rsid w:val="00383977"/>
    <w:rsid w:val="00393A0F"/>
    <w:rsid w:val="003B1FBB"/>
    <w:rsid w:val="003D7738"/>
    <w:rsid w:val="00400C7B"/>
    <w:rsid w:val="00404144"/>
    <w:rsid w:val="0041039D"/>
    <w:rsid w:val="0041134C"/>
    <w:rsid w:val="00432ADD"/>
    <w:rsid w:val="00432E3A"/>
    <w:rsid w:val="00433F55"/>
    <w:rsid w:val="00485905"/>
    <w:rsid w:val="00490D57"/>
    <w:rsid w:val="00493647"/>
    <w:rsid w:val="004B69D8"/>
    <w:rsid w:val="004D1BC0"/>
    <w:rsid w:val="004E6AA9"/>
    <w:rsid w:val="00530AAF"/>
    <w:rsid w:val="005515D0"/>
    <w:rsid w:val="005623A6"/>
    <w:rsid w:val="0056550D"/>
    <w:rsid w:val="00565C7C"/>
    <w:rsid w:val="005A10EE"/>
    <w:rsid w:val="005A5707"/>
    <w:rsid w:val="005B0FD5"/>
    <w:rsid w:val="005B659C"/>
    <w:rsid w:val="005C3218"/>
    <w:rsid w:val="006117A5"/>
    <w:rsid w:val="00656BC8"/>
    <w:rsid w:val="00670735"/>
    <w:rsid w:val="00677B33"/>
    <w:rsid w:val="00685440"/>
    <w:rsid w:val="0068683E"/>
    <w:rsid w:val="00694D28"/>
    <w:rsid w:val="0069761D"/>
    <w:rsid w:val="006D0109"/>
    <w:rsid w:val="006D23C7"/>
    <w:rsid w:val="006D3356"/>
    <w:rsid w:val="006E6043"/>
    <w:rsid w:val="006E72BD"/>
    <w:rsid w:val="006F38D8"/>
    <w:rsid w:val="006F74A2"/>
    <w:rsid w:val="00746494"/>
    <w:rsid w:val="007476B3"/>
    <w:rsid w:val="00773C76"/>
    <w:rsid w:val="00791545"/>
    <w:rsid w:val="00793D95"/>
    <w:rsid w:val="007A0E84"/>
    <w:rsid w:val="007B589C"/>
    <w:rsid w:val="007B5D90"/>
    <w:rsid w:val="007C40C2"/>
    <w:rsid w:val="007E2471"/>
    <w:rsid w:val="007F0EE4"/>
    <w:rsid w:val="007F5EBA"/>
    <w:rsid w:val="007F650D"/>
    <w:rsid w:val="00807971"/>
    <w:rsid w:val="00815F5F"/>
    <w:rsid w:val="00847D0E"/>
    <w:rsid w:val="008744E1"/>
    <w:rsid w:val="00882238"/>
    <w:rsid w:val="00893E46"/>
    <w:rsid w:val="008B39FB"/>
    <w:rsid w:val="008C063C"/>
    <w:rsid w:val="008D1028"/>
    <w:rsid w:val="008D7D81"/>
    <w:rsid w:val="0090414E"/>
    <w:rsid w:val="009223CB"/>
    <w:rsid w:val="00927CF7"/>
    <w:rsid w:val="0093113B"/>
    <w:rsid w:val="00985FD7"/>
    <w:rsid w:val="00997A05"/>
    <w:rsid w:val="009A3997"/>
    <w:rsid w:val="009B1FC7"/>
    <w:rsid w:val="00A05285"/>
    <w:rsid w:val="00A11185"/>
    <w:rsid w:val="00A3471D"/>
    <w:rsid w:val="00A3722F"/>
    <w:rsid w:val="00A404AF"/>
    <w:rsid w:val="00A545EE"/>
    <w:rsid w:val="00A8026C"/>
    <w:rsid w:val="00A97B27"/>
    <w:rsid w:val="00AA0621"/>
    <w:rsid w:val="00B03EA7"/>
    <w:rsid w:val="00B177A5"/>
    <w:rsid w:val="00B33011"/>
    <w:rsid w:val="00B64AC2"/>
    <w:rsid w:val="00B6521A"/>
    <w:rsid w:val="00B92BF6"/>
    <w:rsid w:val="00B931C4"/>
    <w:rsid w:val="00B95118"/>
    <w:rsid w:val="00BB19BB"/>
    <w:rsid w:val="00BB37BE"/>
    <w:rsid w:val="00BB7736"/>
    <w:rsid w:val="00BC227D"/>
    <w:rsid w:val="00BE02A4"/>
    <w:rsid w:val="00C00791"/>
    <w:rsid w:val="00C41A15"/>
    <w:rsid w:val="00C519E8"/>
    <w:rsid w:val="00C702AC"/>
    <w:rsid w:val="00C81B62"/>
    <w:rsid w:val="00C95600"/>
    <w:rsid w:val="00C9699E"/>
    <w:rsid w:val="00CB78DE"/>
    <w:rsid w:val="00CE54F0"/>
    <w:rsid w:val="00CF3A90"/>
    <w:rsid w:val="00D01F68"/>
    <w:rsid w:val="00D16233"/>
    <w:rsid w:val="00D41B9E"/>
    <w:rsid w:val="00D6249E"/>
    <w:rsid w:val="00D62F71"/>
    <w:rsid w:val="00D66A91"/>
    <w:rsid w:val="00D7655D"/>
    <w:rsid w:val="00D92DB6"/>
    <w:rsid w:val="00DA43E6"/>
    <w:rsid w:val="00DB3070"/>
    <w:rsid w:val="00DD23F8"/>
    <w:rsid w:val="00DE0B63"/>
    <w:rsid w:val="00DF1DD5"/>
    <w:rsid w:val="00E00646"/>
    <w:rsid w:val="00E04CEB"/>
    <w:rsid w:val="00E33F43"/>
    <w:rsid w:val="00E357F5"/>
    <w:rsid w:val="00E6164A"/>
    <w:rsid w:val="00E669F2"/>
    <w:rsid w:val="00E937E6"/>
    <w:rsid w:val="00E94420"/>
    <w:rsid w:val="00E94D7E"/>
    <w:rsid w:val="00EA3ABB"/>
    <w:rsid w:val="00EF4C8B"/>
    <w:rsid w:val="00F02D3E"/>
    <w:rsid w:val="00F03FF5"/>
    <w:rsid w:val="00F04B1D"/>
    <w:rsid w:val="00F14920"/>
    <w:rsid w:val="00F32F32"/>
    <w:rsid w:val="00F649B9"/>
    <w:rsid w:val="00F80B72"/>
    <w:rsid w:val="00F96493"/>
    <w:rsid w:val="00FB7189"/>
    <w:rsid w:val="00FC197B"/>
    <w:rsid w:val="00FC2533"/>
    <w:rsid w:val="00FC3C3A"/>
    <w:rsid w:val="00FD4C67"/>
    <w:rsid w:val="00FE71E9"/>
    <w:rsid w:val="00FF4979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F5"/>
    <w:pPr>
      <w:spacing w:after="240" w:line="300" w:lineRule="exact"/>
      <w:jc w:val="both"/>
    </w:pPr>
    <w:rPr>
      <w:rFonts w:ascii="Arial" w:eastAsia="Times New Roman" w:hAnsi="Arial" w:cs="Arial"/>
      <w:kern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drea">
    <w:name w:val="Adreça"/>
    <w:basedOn w:val="Normal"/>
    <w:uiPriority w:val="99"/>
    <w:rsid w:val="00E357F5"/>
    <w:pPr>
      <w:spacing w:after="0" w:line="160" w:lineRule="exact"/>
    </w:pPr>
    <w:rPr>
      <w:rFonts w:ascii="Helvetica" w:hAnsi="Helvetica" w:cs="Helvetica"/>
      <w:sz w:val="16"/>
      <w:szCs w:val="16"/>
    </w:rPr>
  </w:style>
  <w:style w:type="paragraph" w:styleId="Peu">
    <w:name w:val="footer"/>
    <w:basedOn w:val="Normal"/>
    <w:link w:val="PeuCar"/>
    <w:uiPriority w:val="99"/>
    <w:rsid w:val="00E357F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E357F5"/>
    <w:rPr>
      <w:rFonts w:ascii="Arial" w:hAnsi="Arial" w:cs="Arial"/>
      <w:kern w:val="20"/>
      <w:sz w:val="20"/>
      <w:szCs w:val="20"/>
      <w:lang w:val="ca-ES" w:eastAsia="es-ES"/>
    </w:rPr>
  </w:style>
  <w:style w:type="paragraph" w:customStyle="1" w:styleId="Helv12">
    <w:name w:val="Helv_12"/>
    <w:basedOn w:val="Normal"/>
    <w:uiPriority w:val="99"/>
    <w:rsid w:val="00E357F5"/>
    <w:pPr>
      <w:spacing w:after="0" w:line="240" w:lineRule="exact"/>
      <w:jc w:val="left"/>
    </w:pPr>
    <w:rPr>
      <w:rFonts w:ascii="Helvetica" w:hAnsi="Helvetica" w:cs="Helvetica"/>
      <w:sz w:val="24"/>
      <w:szCs w:val="24"/>
    </w:rPr>
  </w:style>
  <w:style w:type="paragraph" w:customStyle="1" w:styleId="Helv7">
    <w:name w:val="Helv_7"/>
    <w:basedOn w:val="Adrea"/>
    <w:uiPriority w:val="99"/>
    <w:rsid w:val="00E357F5"/>
    <w:pPr>
      <w:spacing w:line="240" w:lineRule="exact"/>
      <w:jc w:val="left"/>
    </w:pPr>
    <w:rPr>
      <w:b/>
      <w:bCs/>
      <w:kern w:val="14"/>
      <w:sz w:val="14"/>
      <w:szCs w:val="14"/>
    </w:rPr>
  </w:style>
  <w:style w:type="paragraph" w:customStyle="1" w:styleId="CapPag2">
    <w:name w:val="CapPag2"/>
    <w:basedOn w:val="Capalera"/>
    <w:uiPriority w:val="99"/>
    <w:rsid w:val="00E357F5"/>
  </w:style>
  <w:style w:type="paragraph" w:styleId="Capalera">
    <w:name w:val="header"/>
    <w:basedOn w:val="Normal"/>
    <w:link w:val="CapaleraCar"/>
    <w:uiPriority w:val="99"/>
    <w:rsid w:val="00E35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locked/>
    <w:rsid w:val="00E357F5"/>
    <w:rPr>
      <w:rFonts w:ascii="Arial" w:hAnsi="Arial" w:cs="Arial"/>
      <w:kern w:val="20"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rsid w:val="00E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locked/>
    <w:rsid w:val="00E357F5"/>
    <w:rPr>
      <w:rFonts w:ascii="Segoe UI" w:hAnsi="Segoe UI" w:cs="Segoe UI"/>
      <w:kern w:val="20"/>
      <w:sz w:val="18"/>
      <w:szCs w:val="18"/>
      <w:lang w:val="ca-ES" w:eastAsia="es-ES"/>
    </w:rPr>
  </w:style>
  <w:style w:type="table" w:styleId="Taulaambquadrcula">
    <w:name w:val="Table Grid"/>
    <w:basedOn w:val="Taulanormal"/>
    <w:uiPriority w:val="99"/>
    <w:rsid w:val="00A052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99"/>
    <w:qFormat/>
    <w:rsid w:val="006E72BD"/>
    <w:pPr>
      <w:ind w:left="720"/>
    </w:pPr>
  </w:style>
  <w:style w:type="character" w:styleId="Enlla">
    <w:name w:val="Hyperlink"/>
    <w:uiPriority w:val="99"/>
    <w:rsid w:val="00670735"/>
    <w:rPr>
      <w:rFonts w:cs="Times New Roman"/>
      <w:color w:val="0563C1"/>
      <w:u w:val="single"/>
    </w:rPr>
  </w:style>
  <w:style w:type="paragraph" w:styleId="Mapadeldocument">
    <w:name w:val="Document Map"/>
    <w:basedOn w:val="Normal"/>
    <w:link w:val="MapadeldocumentCar"/>
    <w:uiPriority w:val="99"/>
    <w:semiHidden/>
    <w:rsid w:val="00E94D7E"/>
    <w:pPr>
      <w:shd w:val="clear" w:color="auto" w:fill="000080"/>
    </w:pPr>
    <w:rPr>
      <w:rFonts w:ascii="Tahoma" w:hAnsi="Tahoma" w:cs="Tahoma"/>
    </w:rPr>
  </w:style>
  <w:style w:type="character" w:customStyle="1" w:styleId="MapadeldocumentCar">
    <w:name w:val="Mapa del document Car"/>
    <w:link w:val="Mapadeldocument"/>
    <w:uiPriority w:val="99"/>
    <w:semiHidden/>
    <w:rsid w:val="00BF48F7"/>
    <w:rPr>
      <w:rFonts w:ascii="Times New Roman" w:eastAsia="Times New Roman" w:hAnsi="Times New Roman"/>
      <w:kern w:val="20"/>
      <w:sz w:val="0"/>
      <w:szCs w:val="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F5"/>
    <w:pPr>
      <w:spacing w:after="240" w:line="300" w:lineRule="exact"/>
      <w:jc w:val="both"/>
    </w:pPr>
    <w:rPr>
      <w:rFonts w:ascii="Arial" w:eastAsia="Times New Roman" w:hAnsi="Arial" w:cs="Arial"/>
      <w:kern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drea">
    <w:name w:val="Adreça"/>
    <w:basedOn w:val="Normal"/>
    <w:uiPriority w:val="99"/>
    <w:rsid w:val="00E357F5"/>
    <w:pPr>
      <w:spacing w:after="0" w:line="160" w:lineRule="exact"/>
    </w:pPr>
    <w:rPr>
      <w:rFonts w:ascii="Helvetica" w:hAnsi="Helvetica" w:cs="Helvetica"/>
      <w:sz w:val="16"/>
      <w:szCs w:val="16"/>
    </w:rPr>
  </w:style>
  <w:style w:type="paragraph" w:styleId="Peu">
    <w:name w:val="footer"/>
    <w:basedOn w:val="Normal"/>
    <w:link w:val="PeuCar"/>
    <w:uiPriority w:val="99"/>
    <w:rsid w:val="00E357F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E357F5"/>
    <w:rPr>
      <w:rFonts w:ascii="Arial" w:hAnsi="Arial" w:cs="Arial"/>
      <w:kern w:val="20"/>
      <w:sz w:val="20"/>
      <w:szCs w:val="20"/>
      <w:lang w:val="ca-ES" w:eastAsia="es-ES"/>
    </w:rPr>
  </w:style>
  <w:style w:type="paragraph" w:customStyle="1" w:styleId="Helv12">
    <w:name w:val="Helv_12"/>
    <w:basedOn w:val="Normal"/>
    <w:uiPriority w:val="99"/>
    <w:rsid w:val="00E357F5"/>
    <w:pPr>
      <w:spacing w:after="0" w:line="240" w:lineRule="exact"/>
      <w:jc w:val="left"/>
    </w:pPr>
    <w:rPr>
      <w:rFonts w:ascii="Helvetica" w:hAnsi="Helvetica" w:cs="Helvetica"/>
      <w:sz w:val="24"/>
      <w:szCs w:val="24"/>
    </w:rPr>
  </w:style>
  <w:style w:type="paragraph" w:customStyle="1" w:styleId="Helv7">
    <w:name w:val="Helv_7"/>
    <w:basedOn w:val="Adrea"/>
    <w:uiPriority w:val="99"/>
    <w:rsid w:val="00E357F5"/>
    <w:pPr>
      <w:spacing w:line="240" w:lineRule="exact"/>
      <w:jc w:val="left"/>
    </w:pPr>
    <w:rPr>
      <w:b/>
      <w:bCs/>
      <w:kern w:val="14"/>
      <w:sz w:val="14"/>
      <w:szCs w:val="14"/>
    </w:rPr>
  </w:style>
  <w:style w:type="paragraph" w:customStyle="1" w:styleId="CapPag2">
    <w:name w:val="CapPag2"/>
    <w:basedOn w:val="Capalera"/>
    <w:uiPriority w:val="99"/>
    <w:rsid w:val="00E357F5"/>
  </w:style>
  <w:style w:type="paragraph" w:styleId="Capalera">
    <w:name w:val="header"/>
    <w:basedOn w:val="Normal"/>
    <w:link w:val="CapaleraCar"/>
    <w:uiPriority w:val="99"/>
    <w:rsid w:val="00E35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locked/>
    <w:rsid w:val="00E357F5"/>
    <w:rPr>
      <w:rFonts w:ascii="Arial" w:hAnsi="Arial" w:cs="Arial"/>
      <w:kern w:val="20"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rsid w:val="00E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locked/>
    <w:rsid w:val="00E357F5"/>
    <w:rPr>
      <w:rFonts w:ascii="Segoe UI" w:hAnsi="Segoe UI" w:cs="Segoe UI"/>
      <w:kern w:val="20"/>
      <w:sz w:val="18"/>
      <w:szCs w:val="18"/>
      <w:lang w:val="ca-ES" w:eastAsia="es-ES"/>
    </w:rPr>
  </w:style>
  <w:style w:type="table" w:styleId="Taulaambquadrcula">
    <w:name w:val="Table Grid"/>
    <w:basedOn w:val="Taulanormal"/>
    <w:uiPriority w:val="99"/>
    <w:rsid w:val="00A052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99"/>
    <w:qFormat/>
    <w:rsid w:val="006E72BD"/>
    <w:pPr>
      <w:ind w:left="720"/>
    </w:pPr>
  </w:style>
  <w:style w:type="character" w:styleId="Enlla">
    <w:name w:val="Hyperlink"/>
    <w:uiPriority w:val="99"/>
    <w:rsid w:val="00670735"/>
    <w:rPr>
      <w:rFonts w:cs="Times New Roman"/>
      <w:color w:val="0563C1"/>
      <w:u w:val="single"/>
    </w:rPr>
  </w:style>
  <w:style w:type="paragraph" w:styleId="Mapadeldocument">
    <w:name w:val="Document Map"/>
    <w:basedOn w:val="Normal"/>
    <w:link w:val="MapadeldocumentCar"/>
    <w:uiPriority w:val="99"/>
    <w:semiHidden/>
    <w:rsid w:val="00E94D7E"/>
    <w:pPr>
      <w:shd w:val="clear" w:color="auto" w:fill="000080"/>
    </w:pPr>
    <w:rPr>
      <w:rFonts w:ascii="Tahoma" w:hAnsi="Tahoma" w:cs="Tahoma"/>
    </w:rPr>
  </w:style>
  <w:style w:type="character" w:customStyle="1" w:styleId="MapadeldocumentCar">
    <w:name w:val="Mapa del document Car"/>
    <w:link w:val="Mapadeldocument"/>
    <w:uiPriority w:val="99"/>
    <w:semiHidden/>
    <w:rsid w:val="00BF48F7"/>
    <w:rPr>
      <w:rFonts w:ascii="Times New Roman" w:eastAsia="Times New Roman" w:hAnsi="Times New Roman"/>
      <w:kern w:val="20"/>
      <w:sz w:val="0"/>
      <w:szCs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ticsalutsocial.ca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rtecciodades.salut@gencat.ca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responsable en relació amb la compatibilitat del desenvolupament, amb caràcter excepcional i transitori, d’altres activitats públiques sanitàries, amb la finalitat d'afrontar la pandèmia SARS-CoV-2 (art</vt:lpstr>
    </vt:vector>
  </TitlesOfParts>
  <Company>-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responsable en relació amb la compatibilitat del desenvolupament, amb caràcter excepcional i transitori, d’altres activitats públiques sanitàries, amb la finalitat d'afrontar la pandèmia SARS-CoV-2 (art</dc:title>
  <dc:creator>PATRICIA GARCIA GUTIERREZ</dc:creator>
  <cp:lastModifiedBy>scs</cp:lastModifiedBy>
  <cp:revision>2</cp:revision>
  <cp:lastPrinted>2020-03-19T19:13:00Z</cp:lastPrinted>
  <dcterms:created xsi:type="dcterms:W3CDTF">2020-03-20T16:04:00Z</dcterms:created>
  <dcterms:modified xsi:type="dcterms:W3CDTF">2020-03-20T16:04:00Z</dcterms:modified>
</cp:coreProperties>
</file>